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24"/>
          <w:szCs w:val="24"/>
          <w:rtl w:val="0"/>
        </w:rPr>
        <w:t xml:space="preserve">RELATÓRIO DE COMUNICAÇÃO</w:t>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tbl>
      <w:tblPr>
        <w:tblStyle w:val="Table1"/>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6"/>
        <w:tblGridChange w:id="0">
          <w:tblGrid>
            <w:gridCol w:w="8926"/>
          </w:tblGrid>
        </w:tblGridChange>
      </w:tblGrid>
      <w:tr>
        <w:trPr>
          <w:cantSplit w:val="0"/>
          <w:trHeight w:val="483" w:hRule="atLeast"/>
          <w:tblHeader w:val="0"/>
        </w:trPr>
        <w:tc>
          <w:tcPr>
            <w:vAlign w:val="center"/>
          </w:tcPr>
          <w:p w:rsidR="00000000" w:rsidDel="00000000" w:rsidP="00000000" w:rsidRDefault="00000000" w:rsidRPr="00000000" w14:paraId="00000004">
            <w:pPr>
              <w:rPr/>
            </w:pPr>
            <w:r w:rsidDel="00000000" w:rsidR="00000000" w:rsidRPr="00000000">
              <w:rPr>
                <w:b w:val="1"/>
                <w:rtl w:val="0"/>
              </w:rPr>
              <w:t xml:space="preserve">Projeto:</w:t>
            </w:r>
            <w:r w:rsidDel="00000000" w:rsidR="00000000" w:rsidRPr="00000000">
              <w:rPr>
                <w:rtl w:val="0"/>
              </w:rPr>
              <w:t xml:space="preserve"> </w:t>
            </w:r>
          </w:p>
        </w:tc>
      </w:tr>
      <w:tr>
        <w:trPr>
          <w:cantSplit w:val="0"/>
          <w:trHeight w:val="483" w:hRule="atLeast"/>
          <w:tblHeader w:val="0"/>
        </w:trPr>
        <w:tc>
          <w:tcPr>
            <w:vAlign w:val="center"/>
          </w:tcPr>
          <w:p w:rsidR="00000000" w:rsidDel="00000000" w:rsidP="00000000" w:rsidRDefault="00000000" w:rsidRPr="00000000" w14:paraId="00000005">
            <w:pPr>
              <w:rPr>
                <w:b w:val="1"/>
              </w:rPr>
            </w:pPr>
            <w:r w:rsidDel="00000000" w:rsidR="00000000" w:rsidRPr="00000000">
              <w:rPr>
                <w:b w:val="1"/>
                <w:rtl w:val="0"/>
              </w:rPr>
              <w:t xml:space="preserve">Proponente</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rPr>
          <w:i w:val="1"/>
        </w:rPr>
      </w:pPr>
      <w:r w:rsidDel="00000000" w:rsidR="00000000" w:rsidRPr="00000000">
        <w:rPr>
          <w:rtl w:val="0"/>
        </w:rPr>
      </w:r>
    </w:p>
    <w:p w:rsidR="00000000" w:rsidDel="00000000" w:rsidP="00000000" w:rsidRDefault="00000000" w:rsidRPr="00000000" w14:paraId="00000008">
      <w:pPr>
        <w:jc w:val="center"/>
        <w:rPr>
          <w:i w:val="1"/>
          <w:color w:val="ff0000"/>
        </w:rPr>
      </w:pPr>
      <w:bookmarkStart w:colFirst="0" w:colLast="0" w:name="_heading=h.gjdgxs" w:id="0"/>
      <w:bookmarkEnd w:id="0"/>
      <w:r w:rsidDel="00000000" w:rsidR="00000000" w:rsidRPr="00000000">
        <w:rPr>
          <w:b w:val="1"/>
          <w:i w:val="1"/>
          <w:color w:val="ff0000"/>
          <w:rtl w:val="0"/>
        </w:rPr>
        <w:t xml:space="preserve">LEMBRE-SE:</w:t>
      </w:r>
      <w:r w:rsidDel="00000000" w:rsidR="00000000" w:rsidRPr="00000000">
        <w:rPr>
          <w:i w:val="1"/>
          <w:color w:val="ff0000"/>
          <w:rtl w:val="0"/>
        </w:rPr>
        <w:t xml:space="preserve"> todos os materiais devem seguir as normas contidas no </w:t>
      </w:r>
      <w:r w:rsidDel="00000000" w:rsidR="00000000" w:rsidRPr="00000000">
        <w:rPr>
          <w:b w:val="1"/>
          <w:i w:val="1"/>
          <w:color w:val="ff0000"/>
          <w:rtl w:val="0"/>
        </w:rPr>
        <w:t xml:space="preserve">Manual de Uso de Marcas do PROMIFIC</w:t>
      </w:r>
      <w:r w:rsidDel="00000000" w:rsidR="00000000" w:rsidRPr="00000000">
        <w:rPr>
          <w:i w:val="1"/>
          <w:color w:val="ff0000"/>
          <w:rtl w:val="0"/>
        </w:rPr>
        <w:t xml:space="preserve"> e terem sido aprovados pela Fundação Municipal de Cultura.</w:t>
      </w:r>
    </w:p>
    <w:p w:rsidR="00000000" w:rsidDel="00000000" w:rsidP="00000000" w:rsidRDefault="00000000" w:rsidRPr="00000000" w14:paraId="00000009">
      <w:pPr>
        <w:jc w:val="center"/>
        <w:rPr>
          <w:i w:val="1"/>
          <w:color w:val="ff0000"/>
        </w:rPr>
      </w:pPr>
      <w:r w:rsidDel="00000000" w:rsidR="00000000" w:rsidRPr="00000000">
        <w:rPr>
          <w:rtl w:val="0"/>
        </w:rPr>
      </w:r>
    </w:p>
    <w:tbl>
      <w:tblPr>
        <w:tblStyle w:val="Table2"/>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6"/>
        <w:tblGridChange w:id="0">
          <w:tblGrid>
            <w:gridCol w:w="8926"/>
          </w:tblGrid>
        </w:tblGridChange>
      </w:tblGrid>
      <w:tr>
        <w:trPr>
          <w:cantSplit w:val="0"/>
          <w:trHeight w:val="1476" w:hRule="atLeast"/>
          <w:tblHeader w:val="0"/>
        </w:trPr>
        <w:tc>
          <w:tcPr>
            <w:shd w:fill="e7e6e6" w:val="clear"/>
            <w:vAlign w:val="center"/>
          </w:tcPr>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Materiais gráficos</w:t>
            </w:r>
          </w:p>
          <w:p w:rsidR="00000000" w:rsidDel="00000000" w:rsidP="00000000" w:rsidRDefault="00000000" w:rsidRPr="00000000" w14:paraId="0000000C">
            <w:pPr>
              <w:rPr>
                <w:i w:val="1"/>
                <w:sz w:val="20"/>
                <w:szCs w:val="20"/>
              </w:rPr>
            </w:pPr>
            <w:r w:rsidDel="00000000" w:rsidR="00000000" w:rsidRPr="00000000">
              <w:rPr>
                <w:rtl w:val="0"/>
              </w:rPr>
            </w:r>
          </w:p>
          <w:p w:rsidR="00000000" w:rsidDel="00000000" w:rsidP="00000000" w:rsidRDefault="00000000" w:rsidRPr="00000000" w14:paraId="0000000D">
            <w:pPr>
              <w:rPr>
                <w:i w:val="1"/>
                <w:sz w:val="20"/>
                <w:szCs w:val="20"/>
              </w:rPr>
            </w:pPr>
            <w:r w:rsidDel="00000000" w:rsidR="00000000" w:rsidRPr="00000000">
              <w:rPr>
                <w:i w:val="1"/>
                <w:sz w:val="20"/>
                <w:szCs w:val="20"/>
                <w:rtl w:val="0"/>
              </w:rPr>
              <w:t xml:space="preserve">* Inserir abaixo </w:t>
            </w:r>
            <w:r w:rsidDel="00000000" w:rsidR="00000000" w:rsidRPr="00000000">
              <w:rPr>
                <w:b w:val="1"/>
                <w:i w:val="1"/>
                <w:sz w:val="20"/>
                <w:szCs w:val="20"/>
                <w:rtl w:val="0"/>
              </w:rPr>
              <w:t xml:space="preserve">fotos dos materiais gráficos</w:t>
            </w:r>
            <w:r w:rsidDel="00000000" w:rsidR="00000000" w:rsidRPr="00000000">
              <w:rPr>
                <w:i w:val="1"/>
                <w:sz w:val="20"/>
                <w:szCs w:val="20"/>
                <w:rtl w:val="0"/>
              </w:rPr>
              <w:t xml:space="preserve"> produzidos/impressos para </w:t>
            </w:r>
            <w:r w:rsidDel="00000000" w:rsidR="00000000" w:rsidRPr="00000000">
              <w:rPr>
                <w:b w:val="1"/>
                <w:i w:val="1"/>
                <w:sz w:val="20"/>
                <w:szCs w:val="20"/>
                <w:rtl w:val="0"/>
              </w:rPr>
              <w:t xml:space="preserve">divulgação</w:t>
            </w:r>
            <w:r w:rsidDel="00000000" w:rsidR="00000000" w:rsidRPr="00000000">
              <w:rPr>
                <w:i w:val="1"/>
                <w:sz w:val="20"/>
                <w:szCs w:val="20"/>
                <w:rtl w:val="0"/>
              </w:rPr>
              <w:t xml:space="preserve"> do projeto, o local aonde foi publicado, divulgado ou exposto e a quantidade de visualizações (em caso de redes sociais). </w:t>
            </w:r>
          </w:p>
          <w:p w:rsidR="00000000" w:rsidDel="00000000" w:rsidP="00000000" w:rsidRDefault="00000000" w:rsidRPr="00000000" w14:paraId="0000000E">
            <w:pPr>
              <w:rPr>
                <w:i w:val="1"/>
                <w:sz w:val="20"/>
                <w:szCs w:val="20"/>
              </w:rPr>
            </w:pPr>
            <w:r w:rsidDel="00000000" w:rsidR="00000000" w:rsidRPr="00000000">
              <w:rPr>
                <w:i w:val="1"/>
                <w:sz w:val="20"/>
                <w:szCs w:val="20"/>
                <w:rtl w:val="0"/>
              </w:rPr>
              <w:t xml:space="preserve">ATENÇÃO: para materiais impressos (banner, convite, cartaz etc) deve-se inserir a FOTO do material pronto/impresso. Em caso de arte virtual, deve-se inserir o print da arte publicada ou enviada.</w:t>
            </w:r>
          </w:p>
          <w:p w:rsidR="00000000" w:rsidDel="00000000" w:rsidP="00000000" w:rsidRDefault="00000000" w:rsidRPr="00000000" w14:paraId="0000000F">
            <w:pPr>
              <w:rPr>
                <w:i w:val="1"/>
                <w:sz w:val="20"/>
                <w:szCs w:val="20"/>
              </w:rPr>
            </w:pPr>
            <w:r w:rsidDel="00000000" w:rsidR="00000000" w:rsidRPr="00000000">
              <w:rPr>
                <w:rtl w:val="0"/>
              </w:rPr>
            </w:r>
          </w:p>
          <w:p w:rsidR="00000000" w:rsidDel="00000000" w:rsidP="00000000" w:rsidRDefault="00000000" w:rsidRPr="00000000" w14:paraId="00000010">
            <w:pPr>
              <w:rPr>
                <w:i w:val="1"/>
                <w:sz w:val="20"/>
                <w:szCs w:val="20"/>
              </w:rPr>
            </w:pPr>
            <w:r w:rsidDel="00000000" w:rsidR="00000000" w:rsidRPr="00000000">
              <w:rPr>
                <w:i w:val="1"/>
                <w:sz w:val="20"/>
                <w:szCs w:val="20"/>
                <w:rtl w:val="0"/>
              </w:rPr>
              <w:t xml:space="preserve">Inserir conforme o exemplo abaixo.</w:t>
            </w:r>
          </w:p>
          <w:p w:rsidR="00000000" w:rsidDel="00000000" w:rsidP="00000000" w:rsidRDefault="00000000" w:rsidRPr="00000000" w14:paraId="00000011">
            <w:pPr>
              <w:rPr>
                <w:b w:val="1"/>
              </w:rPr>
            </w:pPr>
            <w:r w:rsidDel="00000000" w:rsidR="00000000" w:rsidRPr="00000000">
              <w:rPr>
                <w:rtl w:val="0"/>
              </w:rPr>
            </w:r>
          </w:p>
        </w:tc>
      </w:tr>
      <w:tr>
        <w:trPr>
          <w:cantSplit w:val="0"/>
          <w:trHeight w:val="6485" w:hRule="atLeast"/>
          <w:tblHeader w:val="0"/>
        </w:trPr>
        <w:tc>
          <w:tcPr/>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sz w:val="20"/>
                <w:szCs w:val="20"/>
              </w:rPr>
            </w:pPr>
            <w:r w:rsidDel="00000000" w:rsidR="00000000" w:rsidRPr="00000000">
              <w:rPr/>
              <w:drawing>
                <wp:inline distB="0" distT="0" distL="0" distR="0">
                  <wp:extent cx="4276725" cy="2628900"/>
                  <wp:effectExtent b="0" l="0" r="0" t="0"/>
                  <wp:docPr id="12" name="image3.png"/>
                  <a:graphic>
                    <a:graphicData uri="http://schemas.openxmlformats.org/drawingml/2006/picture">
                      <pic:pic>
                        <pic:nvPicPr>
                          <pic:cNvPr id="0" name="image3.png"/>
                          <pic:cNvPicPr preferRelativeResize="0"/>
                        </pic:nvPicPr>
                        <pic:blipFill>
                          <a:blip r:embed="rId7"/>
                          <a:srcRect b="7210" l="12127" r="13279" t="11229"/>
                          <a:stretch>
                            <a:fillRect/>
                          </a:stretch>
                        </pic:blipFill>
                        <pic:spPr>
                          <a:xfrm>
                            <a:off x="0" y="0"/>
                            <a:ext cx="427672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b w:val="1"/>
                <w:sz w:val="20"/>
                <w:szCs w:val="20"/>
              </w:rPr>
            </w:pPr>
            <w:r w:rsidDel="00000000" w:rsidR="00000000" w:rsidRPr="00000000">
              <w:rPr>
                <w:b w:val="1"/>
                <w:sz w:val="20"/>
                <w:szCs w:val="20"/>
                <w:rtl w:val="0"/>
              </w:rPr>
              <w:t xml:space="preserve">Arte virtual</w:t>
            </w:r>
          </w:p>
          <w:p w:rsidR="00000000" w:rsidDel="00000000" w:rsidP="00000000" w:rsidRDefault="00000000" w:rsidRPr="00000000" w14:paraId="00000015">
            <w:pPr>
              <w:jc w:val="center"/>
              <w:rPr>
                <w:sz w:val="20"/>
                <w:szCs w:val="20"/>
              </w:rPr>
            </w:pPr>
            <w:r w:rsidDel="00000000" w:rsidR="00000000" w:rsidRPr="00000000">
              <w:rPr>
                <w:b w:val="1"/>
                <w:sz w:val="20"/>
                <w:szCs w:val="20"/>
                <w:rtl w:val="0"/>
              </w:rPr>
              <w:t xml:space="preserve">Publicado em</w:t>
            </w:r>
            <w:r w:rsidDel="00000000" w:rsidR="00000000" w:rsidRPr="00000000">
              <w:rPr>
                <w:sz w:val="20"/>
                <w:szCs w:val="20"/>
                <w:rtl w:val="0"/>
              </w:rPr>
              <w:t xml:space="preserve">: </w:t>
            </w:r>
            <w:hyperlink r:id="rId8">
              <w:r w:rsidDel="00000000" w:rsidR="00000000" w:rsidRPr="00000000">
                <w:rPr>
                  <w:color w:val="0000ff"/>
                  <w:sz w:val="20"/>
                  <w:szCs w:val="20"/>
                  <w:u w:val="single"/>
                  <w:rtl w:val="0"/>
                </w:rPr>
                <w:t xml:space="preserve">https://www.facebook.com/culturapg1</w:t>
              </w:r>
            </w:hyperlink>
            <w:r w:rsidDel="00000000" w:rsidR="00000000" w:rsidRPr="00000000">
              <w:rPr>
                <w:sz w:val="20"/>
                <w:szCs w:val="20"/>
                <w:rtl w:val="0"/>
              </w:rPr>
              <w:t xml:space="preserve"> e instagram @cultura.pg</w:t>
            </w:r>
          </w:p>
          <w:p w:rsidR="00000000" w:rsidDel="00000000" w:rsidP="00000000" w:rsidRDefault="00000000" w:rsidRPr="00000000" w14:paraId="00000016">
            <w:pPr>
              <w:jc w:val="center"/>
              <w:rPr>
                <w:sz w:val="20"/>
                <w:szCs w:val="20"/>
              </w:rPr>
            </w:pPr>
            <w:r w:rsidDel="00000000" w:rsidR="00000000" w:rsidRPr="00000000">
              <w:rPr>
                <w:b w:val="1"/>
                <w:sz w:val="20"/>
                <w:szCs w:val="20"/>
                <w:rtl w:val="0"/>
              </w:rPr>
              <w:t xml:space="preserve">Visualizações</w:t>
            </w:r>
            <w:r w:rsidDel="00000000" w:rsidR="00000000" w:rsidRPr="00000000">
              <w:rPr>
                <w:sz w:val="20"/>
                <w:szCs w:val="20"/>
                <w:rtl w:val="0"/>
              </w:rPr>
              <w:t xml:space="preserve">: 2.345 no Facebook e 764 no Instagram</w:t>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jc w:val="center"/>
              <w:rPr>
                <w:sz w:val="20"/>
                <w:szCs w:val="20"/>
              </w:rPr>
            </w:pPr>
            <w:r w:rsidDel="00000000" w:rsidR="00000000" w:rsidRPr="00000000">
              <w:rPr>
                <w:sz w:val="20"/>
                <w:szCs w:val="20"/>
              </w:rPr>
              <w:drawing>
                <wp:inline distB="0" distT="0" distL="0" distR="0">
                  <wp:extent cx="2657475" cy="2657475"/>
                  <wp:effectExtent b="28575" l="28575" r="28575" t="28575"/>
                  <wp:docPr id="1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657475" cy="2657475"/>
                          </a:xfrm>
                          <a:prstGeom prst="rect"/>
                          <a:ln w="28575">
                            <a:solidFill>
                              <a:srgbClr val="C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C">
            <w:pPr>
              <w:jc w:val="center"/>
              <w:rPr>
                <w:b w:val="1"/>
                <w:sz w:val="20"/>
                <w:szCs w:val="20"/>
              </w:rPr>
            </w:pPr>
            <w:r w:rsidDel="00000000" w:rsidR="00000000" w:rsidRPr="00000000">
              <w:rPr>
                <w:b w:val="1"/>
                <w:sz w:val="20"/>
                <w:szCs w:val="20"/>
                <w:rtl w:val="0"/>
              </w:rPr>
              <w:t xml:space="preserve">Convite</w:t>
            </w:r>
          </w:p>
          <w:p w:rsidR="00000000" w:rsidDel="00000000" w:rsidP="00000000" w:rsidRDefault="00000000" w:rsidRPr="00000000" w14:paraId="0000001D">
            <w:pPr>
              <w:jc w:val="center"/>
              <w:rPr>
                <w:sz w:val="20"/>
                <w:szCs w:val="20"/>
              </w:rPr>
            </w:pPr>
            <w:r w:rsidDel="00000000" w:rsidR="00000000" w:rsidRPr="00000000">
              <w:rPr>
                <w:sz w:val="20"/>
                <w:szCs w:val="20"/>
                <w:rtl w:val="0"/>
              </w:rPr>
              <w:t xml:space="preserve">Enviado por e-mail e impresso</w:t>
            </w:r>
          </w:p>
          <w:p w:rsidR="00000000" w:rsidDel="00000000" w:rsidP="00000000" w:rsidRDefault="00000000" w:rsidRPr="00000000" w14:paraId="0000001E">
            <w:pPr>
              <w:jc w:val="center"/>
              <w:rPr>
                <w:sz w:val="20"/>
                <w:szCs w:val="20"/>
              </w:rPr>
            </w:pPr>
            <w:r w:rsidDel="00000000" w:rsidR="00000000" w:rsidRPr="00000000">
              <w:rPr>
                <w:sz w:val="20"/>
                <w:szCs w:val="20"/>
                <w:rtl w:val="0"/>
              </w:rPr>
              <w:t xml:space="preserve">55 contatos de e-mail + 30 convites impressos</w:t>
            </w:r>
          </w:p>
          <w:p w:rsidR="00000000" w:rsidDel="00000000" w:rsidP="00000000" w:rsidRDefault="00000000" w:rsidRPr="00000000" w14:paraId="0000001F">
            <w:pPr>
              <w:rPr>
                <w:sz w:val="20"/>
                <w:szCs w:val="20"/>
              </w:rPr>
            </w:pP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rPr>
                <w:sz w:val="20"/>
                <w:szCs w:val="20"/>
              </w:rPr>
            </w:pP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sz w:val="20"/>
                <w:szCs w:val="20"/>
              </w:rPr>
              <w:drawing>
                <wp:inline distB="0" distT="0" distL="0" distR="0">
                  <wp:extent cx="2914650" cy="2914650"/>
                  <wp:effectExtent b="38100" l="38100" r="38100" t="38100"/>
                  <wp:docPr id="1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914650" cy="2914650"/>
                          </a:xfrm>
                          <a:prstGeom prst="rect"/>
                          <a:ln w="38100">
                            <a:solidFill>
                              <a:srgbClr val="C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3">
            <w:pPr>
              <w:jc w:val="center"/>
              <w:rPr>
                <w:b w:val="1"/>
                <w:sz w:val="20"/>
                <w:szCs w:val="20"/>
              </w:rPr>
            </w:pPr>
            <w:r w:rsidDel="00000000" w:rsidR="00000000" w:rsidRPr="00000000">
              <w:rPr>
                <w:b w:val="1"/>
                <w:sz w:val="20"/>
                <w:szCs w:val="20"/>
                <w:rtl w:val="0"/>
              </w:rPr>
              <w:t xml:space="preserve">Banner</w:t>
            </w:r>
          </w:p>
          <w:p w:rsidR="00000000" w:rsidDel="00000000" w:rsidP="00000000" w:rsidRDefault="00000000" w:rsidRPr="00000000" w14:paraId="00000024">
            <w:pPr>
              <w:jc w:val="center"/>
              <w:rPr>
                <w:sz w:val="20"/>
                <w:szCs w:val="20"/>
              </w:rPr>
            </w:pPr>
            <w:r w:rsidDel="00000000" w:rsidR="00000000" w:rsidRPr="00000000">
              <w:rPr>
                <w:sz w:val="20"/>
                <w:szCs w:val="20"/>
                <w:rtl w:val="0"/>
              </w:rPr>
              <w:t xml:space="preserve">Exposto no dia do lançamento</w:t>
            </w:r>
          </w:p>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120 pessoas presentes</w:t>
            </w:r>
          </w:p>
          <w:p w:rsidR="00000000" w:rsidDel="00000000" w:rsidP="00000000" w:rsidRDefault="00000000" w:rsidRPr="00000000" w14:paraId="00000026">
            <w:pPr>
              <w:rPr>
                <w:sz w:val="20"/>
                <w:szCs w:val="20"/>
              </w:rPr>
            </w:pPr>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rPr>
                <w:rtl w:val="0"/>
              </w:rPr>
            </w:r>
          </w:p>
          <w:p w:rsidR="00000000" w:rsidDel="00000000" w:rsidP="00000000" w:rsidRDefault="00000000" w:rsidRPr="00000000" w14:paraId="00000028">
            <w:pPr>
              <w:rPr>
                <w:sz w:val="20"/>
                <w:szCs w:val="20"/>
              </w:rPr>
            </w:pP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tbl>
      <w:tblPr>
        <w:tblStyle w:val="Table3"/>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6"/>
        <w:tblGridChange w:id="0">
          <w:tblGrid>
            <w:gridCol w:w="8926"/>
          </w:tblGrid>
        </w:tblGridChange>
      </w:tblGrid>
      <w:tr>
        <w:trPr>
          <w:cantSplit w:val="0"/>
          <w:trHeight w:val="1476" w:hRule="atLeast"/>
          <w:tblHeader w:val="0"/>
        </w:trPr>
        <w:tc>
          <w:tcPr>
            <w:shd w:fill="e7e6e6" w:val="clear"/>
            <w:vAlign w:val="center"/>
          </w:tcPr>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Materiais audiovisuais</w:t>
            </w:r>
          </w:p>
          <w:p w:rsidR="00000000" w:rsidDel="00000000" w:rsidP="00000000" w:rsidRDefault="00000000" w:rsidRPr="00000000" w14:paraId="0000002E">
            <w:pPr>
              <w:rPr>
                <w:i w:val="1"/>
                <w:sz w:val="20"/>
                <w:szCs w:val="20"/>
              </w:rPr>
            </w:pPr>
            <w:r w:rsidDel="00000000" w:rsidR="00000000" w:rsidRPr="00000000">
              <w:rPr>
                <w:rtl w:val="0"/>
              </w:rPr>
            </w:r>
          </w:p>
          <w:p w:rsidR="00000000" w:rsidDel="00000000" w:rsidP="00000000" w:rsidRDefault="00000000" w:rsidRPr="00000000" w14:paraId="0000002F">
            <w:pPr>
              <w:rPr>
                <w:i w:val="1"/>
                <w:sz w:val="20"/>
                <w:szCs w:val="20"/>
              </w:rPr>
            </w:pPr>
            <w:r w:rsidDel="00000000" w:rsidR="00000000" w:rsidRPr="00000000">
              <w:rPr>
                <w:i w:val="1"/>
                <w:sz w:val="20"/>
                <w:szCs w:val="20"/>
                <w:rtl w:val="0"/>
              </w:rPr>
              <w:t xml:space="preserve">* Inserir abaixo os </w:t>
            </w:r>
            <w:r w:rsidDel="00000000" w:rsidR="00000000" w:rsidRPr="00000000">
              <w:rPr>
                <w:b w:val="1"/>
                <w:i w:val="1"/>
                <w:sz w:val="20"/>
                <w:szCs w:val="20"/>
                <w:rtl w:val="0"/>
              </w:rPr>
              <w:t xml:space="preserve">links</w:t>
            </w:r>
            <w:r w:rsidDel="00000000" w:rsidR="00000000" w:rsidRPr="00000000">
              <w:rPr>
                <w:i w:val="1"/>
                <w:sz w:val="20"/>
                <w:szCs w:val="20"/>
                <w:rtl w:val="0"/>
              </w:rPr>
              <w:t xml:space="preserve"> aonde é possível assistir aos conteúdos audiovisuais produzidos para </w:t>
            </w:r>
            <w:r w:rsidDel="00000000" w:rsidR="00000000" w:rsidRPr="00000000">
              <w:rPr>
                <w:b w:val="1"/>
                <w:i w:val="1"/>
                <w:sz w:val="20"/>
                <w:szCs w:val="20"/>
                <w:rtl w:val="0"/>
              </w:rPr>
              <w:t xml:space="preserve">divulgação</w:t>
            </w:r>
            <w:r w:rsidDel="00000000" w:rsidR="00000000" w:rsidRPr="00000000">
              <w:rPr>
                <w:i w:val="1"/>
                <w:sz w:val="20"/>
                <w:szCs w:val="20"/>
                <w:rtl w:val="0"/>
              </w:rPr>
              <w:t xml:space="preserve"> do projeto, o local aonde foi publicado e a quantidade de visualizações. Os conteúdos devem estar em canal no YouTube (pode estar publicado como NÃO LISTADO ou PÚBLICO), perfil em rede social (desde que esteja em MODO ABERTO) ou nuvem com os vídeos (em MODO PÚBLICO/ABERTO) etc. Inserir os links conforme o exemplo abaixo</w:t>
            </w:r>
          </w:p>
          <w:p w:rsidR="00000000" w:rsidDel="00000000" w:rsidP="00000000" w:rsidRDefault="00000000" w:rsidRPr="00000000" w14:paraId="00000030">
            <w:pPr>
              <w:rPr>
                <w:b w:val="1"/>
              </w:rPr>
            </w:pPr>
            <w:r w:rsidDel="00000000" w:rsidR="00000000" w:rsidRPr="00000000">
              <w:rPr>
                <w:rtl w:val="0"/>
              </w:rPr>
            </w:r>
          </w:p>
        </w:tc>
      </w:tr>
      <w:tr>
        <w:trPr>
          <w:cantSplit w:val="0"/>
          <w:trHeight w:val="10420" w:hRule="atLeast"/>
          <w:tblHeader w:val="0"/>
        </w:trPr>
        <w:tc>
          <w:tcPr/>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b w:val="1"/>
                <w:sz w:val="20"/>
                <w:szCs w:val="20"/>
                <w:rtl w:val="0"/>
              </w:rPr>
              <w:t xml:space="preserve">Teaser sobre o espetáculo</w:t>
            </w:r>
            <w:r w:rsidDel="00000000" w:rsidR="00000000" w:rsidRPr="00000000">
              <w:rPr>
                <w:sz w:val="20"/>
                <w:szCs w:val="20"/>
                <w:rtl w:val="0"/>
              </w:rPr>
              <w:t xml:space="preserve">: </w:t>
            </w:r>
            <w:hyperlink r:id="rId11">
              <w:r w:rsidDel="00000000" w:rsidR="00000000" w:rsidRPr="00000000">
                <w:rPr>
                  <w:color w:val="0000ff"/>
                  <w:sz w:val="20"/>
                  <w:szCs w:val="20"/>
                  <w:u w:val="single"/>
                  <w:rtl w:val="0"/>
                </w:rPr>
                <w:t xml:space="preserve">https://www.youtube.com/watch?v=JKcOE0u5HyE</w:t>
              </w:r>
            </w:hyperlink>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sz w:val="20"/>
                <w:szCs w:val="20"/>
                <w:rtl w:val="0"/>
              </w:rPr>
              <w:t xml:space="preserve">Publicado em: </w:t>
            </w:r>
            <w:hyperlink r:id="rId12">
              <w:r w:rsidDel="00000000" w:rsidR="00000000" w:rsidRPr="00000000">
                <w:rPr>
                  <w:color w:val="0000ff"/>
                  <w:sz w:val="20"/>
                  <w:szCs w:val="20"/>
                  <w:u w:val="single"/>
                  <w:rtl w:val="0"/>
                </w:rPr>
                <w:t xml:space="preserve">https://www.facebook.com/culturapg1</w:t>
              </w:r>
            </w:hyperlink>
            <w:r w:rsidDel="00000000" w:rsidR="00000000" w:rsidRPr="00000000">
              <w:rPr>
                <w:sz w:val="20"/>
                <w:szCs w:val="20"/>
                <w:rtl w:val="0"/>
              </w:rPr>
              <w:t xml:space="preserve"> e instagram @cultura.pg</w:t>
            </w:r>
          </w:p>
          <w:p w:rsidR="00000000" w:rsidDel="00000000" w:rsidP="00000000" w:rsidRDefault="00000000" w:rsidRPr="00000000" w14:paraId="00000034">
            <w:pPr>
              <w:rPr>
                <w:sz w:val="20"/>
                <w:szCs w:val="20"/>
              </w:rPr>
            </w:pPr>
            <w:r w:rsidDel="00000000" w:rsidR="00000000" w:rsidRPr="00000000">
              <w:rPr>
                <w:sz w:val="20"/>
                <w:szCs w:val="20"/>
                <w:rtl w:val="0"/>
              </w:rPr>
              <w:t xml:space="preserve">Visualizações: 1.527 no Facebook e 455 no Instagram</w:t>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tc>
      </w:tr>
    </w:tbl>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tbl>
      <w:tblPr>
        <w:tblStyle w:val="Table4"/>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6"/>
        <w:tblGridChange w:id="0">
          <w:tblGrid>
            <w:gridCol w:w="8926"/>
          </w:tblGrid>
        </w:tblGridChange>
      </w:tblGrid>
      <w:tr>
        <w:trPr>
          <w:cantSplit w:val="0"/>
          <w:trHeight w:val="1476" w:hRule="atLeast"/>
          <w:tblHeader w:val="0"/>
        </w:trPr>
        <w:tc>
          <w:tcPr>
            <w:shd w:fill="e7e6e6" w:val="clear"/>
            <w:vAlign w:val="center"/>
          </w:tcPr>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Releases, publicações e entrevistas na imprensa acerca do projeto</w:t>
            </w:r>
          </w:p>
          <w:p w:rsidR="00000000" w:rsidDel="00000000" w:rsidP="00000000" w:rsidRDefault="00000000" w:rsidRPr="00000000" w14:paraId="0000003D">
            <w:pPr>
              <w:rPr>
                <w:i w:val="1"/>
                <w:sz w:val="20"/>
                <w:szCs w:val="20"/>
              </w:rPr>
            </w:pPr>
            <w:r w:rsidDel="00000000" w:rsidR="00000000" w:rsidRPr="00000000">
              <w:rPr>
                <w:rtl w:val="0"/>
              </w:rPr>
            </w:r>
          </w:p>
          <w:p w:rsidR="00000000" w:rsidDel="00000000" w:rsidP="00000000" w:rsidRDefault="00000000" w:rsidRPr="00000000" w14:paraId="0000003E">
            <w:pPr>
              <w:rPr>
                <w:i w:val="1"/>
                <w:sz w:val="20"/>
                <w:szCs w:val="20"/>
              </w:rPr>
            </w:pPr>
            <w:r w:rsidDel="00000000" w:rsidR="00000000" w:rsidRPr="00000000">
              <w:rPr>
                <w:i w:val="1"/>
                <w:sz w:val="20"/>
                <w:szCs w:val="20"/>
                <w:rtl w:val="0"/>
              </w:rPr>
              <w:t xml:space="preserve">* Inserir abaixo o print ou foto da publicação na imprensa (jornal, site, blog, revista, TV etc) bem como o </w:t>
            </w:r>
            <w:r w:rsidDel="00000000" w:rsidR="00000000" w:rsidRPr="00000000">
              <w:rPr>
                <w:b w:val="1"/>
                <w:i w:val="1"/>
                <w:sz w:val="20"/>
                <w:szCs w:val="20"/>
                <w:rtl w:val="0"/>
              </w:rPr>
              <w:t xml:space="preserve">link</w:t>
            </w:r>
            <w:r w:rsidDel="00000000" w:rsidR="00000000" w:rsidRPr="00000000">
              <w:rPr>
                <w:i w:val="1"/>
                <w:sz w:val="20"/>
                <w:szCs w:val="20"/>
                <w:rtl w:val="0"/>
              </w:rPr>
              <w:t xml:space="preserve"> aonde é possível conferir o conteúdo de forma online. Deve constar ainda o </w:t>
            </w:r>
            <w:r w:rsidDel="00000000" w:rsidR="00000000" w:rsidRPr="00000000">
              <w:rPr>
                <w:b w:val="1"/>
                <w:i w:val="1"/>
                <w:sz w:val="20"/>
                <w:szCs w:val="20"/>
                <w:rtl w:val="0"/>
              </w:rPr>
              <w:t xml:space="preserve">nome do veículo e a data de publicação</w:t>
            </w:r>
            <w:r w:rsidDel="00000000" w:rsidR="00000000" w:rsidRPr="00000000">
              <w:rPr>
                <w:i w:val="1"/>
                <w:sz w:val="20"/>
                <w:szCs w:val="20"/>
                <w:rtl w:val="0"/>
              </w:rPr>
              <w:t xml:space="preserve"> (conforme exemplo).</w:t>
            </w:r>
          </w:p>
          <w:p w:rsidR="00000000" w:rsidDel="00000000" w:rsidP="00000000" w:rsidRDefault="00000000" w:rsidRPr="00000000" w14:paraId="0000003F">
            <w:pPr>
              <w:rPr>
                <w:b w:val="1"/>
              </w:rPr>
            </w:pPr>
            <w:r w:rsidDel="00000000" w:rsidR="00000000" w:rsidRPr="00000000">
              <w:rPr>
                <w:rtl w:val="0"/>
              </w:rPr>
            </w:r>
          </w:p>
        </w:tc>
      </w:tr>
      <w:tr>
        <w:trPr>
          <w:cantSplit w:val="0"/>
          <w:trHeight w:val="6485" w:hRule="atLeast"/>
          <w:tblHeader w:val="0"/>
        </w:trPr>
        <w:tc>
          <w:tcPr/>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jc w:val="center"/>
              <w:rPr>
                <w:sz w:val="20"/>
                <w:szCs w:val="20"/>
              </w:rPr>
            </w:pPr>
            <w:r w:rsidDel="00000000" w:rsidR="00000000" w:rsidRPr="00000000">
              <w:rPr>
                <w:sz w:val="20"/>
                <w:szCs w:val="20"/>
              </w:rPr>
              <w:drawing>
                <wp:inline distB="0" distT="0" distL="0" distR="0">
                  <wp:extent cx="3697588" cy="5193734"/>
                  <wp:effectExtent b="0" l="0" r="0" t="0"/>
                  <wp:docPr id="1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3697588" cy="519373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b w:val="1"/>
                <w:sz w:val="20"/>
                <w:szCs w:val="20"/>
                <w:rtl w:val="0"/>
              </w:rPr>
              <w:t xml:space="preserve">Veículo:</w:t>
            </w:r>
            <w:r w:rsidDel="00000000" w:rsidR="00000000" w:rsidRPr="00000000">
              <w:rPr>
                <w:sz w:val="20"/>
                <w:szCs w:val="20"/>
                <w:rtl w:val="0"/>
              </w:rPr>
              <w:t xml:space="preserve"> Portal aRede</w:t>
            </w:r>
          </w:p>
          <w:p w:rsidR="00000000" w:rsidDel="00000000" w:rsidP="00000000" w:rsidRDefault="00000000" w:rsidRPr="00000000" w14:paraId="00000044">
            <w:pPr>
              <w:rPr>
                <w:sz w:val="20"/>
                <w:szCs w:val="20"/>
              </w:rPr>
            </w:pPr>
            <w:r w:rsidDel="00000000" w:rsidR="00000000" w:rsidRPr="00000000">
              <w:rPr>
                <w:b w:val="1"/>
                <w:sz w:val="20"/>
                <w:szCs w:val="20"/>
                <w:rtl w:val="0"/>
              </w:rPr>
              <w:t xml:space="preserve">Data:</w:t>
            </w:r>
            <w:r w:rsidDel="00000000" w:rsidR="00000000" w:rsidRPr="00000000">
              <w:rPr>
                <w:sz w:val="20"/>
                <w:szCs w:val="20"/>
                <w:rtl w:val="0"/>
              </w:rPr>
              <w:t xml:space="preserve"> 19 de fevereiro de 2020.</w:t>
            </w:r>
          </w:p>
          <w:p w:rsidR="00000000" w:rsidDel="00000000" w:rsidP="00000000" w:rsidRDefault="00000000" w:rsidRPr="00000000" w14:paraId="00000045">
            <w:pPr>
              <w:rPr/>
            </w:pPr>
            <w:r w:rsidDel="00000000" w:rsidR="00000000" w:rsidRPr="00000000">
              <w:rPr>
                <w:b w:val="1"/>
                <w:sz w:val="20"/>
                <w:szCs w:val="20"/>
                <w:rtl w:val="0"/>
              </w:rPr>
              <w:t xml:space="preserve">Link:</w:t>
            </w:r>
            <w:r w:rsidDel="00000000" w:rsidR="00000000" w:rsidRPr="00000000">
              <w:rPr>
                <w:sz w:val="20"/>
                <w:szCs w:val="20"/>
                <w:rtl w:val="0"/>
              </w:rPr>
              <w:t xml:space="preserve"> </w:t>
            </w:r>
            <w:hyperlink r:id="rId14">
              <w:r w:rsidDel="00000000" w:rsidR="00000000" w:rsidRPr="00000000">
                <w:rPr>
                  <w:color w:val="0000ff"/>
                  <w:u w:val="single"/>
                  <w:rtl w:val="0"/>
                </w:rPr>
                <w:t xml:space="preserve">https://d.arede.info/ponta-grossa/314392/promific-destina-r-485-mil-para-produtores-culturais</w:t>
              </w:r>
            </w:hyperlink>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drawing>
                <wp:inline distB="0" distT="0" distL="0" distR="0">
                  <wp:extent cx="5012196" cy="2942553"/>
                  <wp:effectExtent b="0" l="0" r="0" t="0"/>
                  <wp:docPr id="16" name="image2.png"/>
                  <a:graphic>
                    <a:graphicData uri="http://schemas.openxmlformats.org/drawingml/2006/picture">
                      <pic:pic>
                        <pic:nvPicPr>
                          <pic:cNvPr id="0" name="image2.png"/>
                          <pic:cNvPicPr preferRelativeResize="0"/>
                        </pic:nvPicPr>
                        <pic:blipFill>
                          <a:blip r:embed="rId15"/>
                          <a:srcRect b="12529" l="13789" r="27068" t="25709"/>
                          <a:stretch>
                            <a:fillRect/>
                          </a:stretch>
                        </pic:blipFill>
                        <pic:spPr>
                          <a:xfrm>
                            <a:off x="0" y="0"/>
                            <a:ext cx="5012196" cy="294255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b w:val="1"/>
                <w:sz w:val="20"/>
                <w:szCs w:val="20"/>
              </w:rPr>
            </w:pP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b w:val="1"/>
                <w:sz w:val="20"/>
                <w:szCs w:val="20"/>
                <w:rtl w:val="0"/>
              </w:rPr>
              <w:t xml:space="preserve">Veículo:</w:t>
            </w:r>
            <w:r w:rsidDel="00000000" w:rsidR="00000000" w:rsidRPr="00000000">
              <w:rPr>
                <w:sz w:val="20"/>
                <w:szCs w:val="20"/>
                <w:rtl w:val="0"/>
              </w:rPr>
              <w:t xml:space="preserve"> RPC – Meio Dia Paraná</w:t>
            </w:r>
          </w:p>
          <w:p w:rsidR="00000000" w:rsidDel="00000000" w:rsidP="00000000" w:rsidRDefault="00000000" w:rsidRPr="00000000" w14:paraId="0000004F">
            <w:pPr>
              <w:rPr>
                <w:sz w:val="20"/>
                <w:szCs w:val="20"/>
              </w:rPr>
            </w:pPr>
            <w:r w:rsidDel="00000000" w:rsidR="00000000" w:rsidRPr="00000000">
              <w:rPr>
                <w:b w:val="1"/>
                <w:sz w:val="20"/>
                <w:szCs w:val="20"/>
                <w:rtl w:val="0"/>
              </w:rPr>
              <w:t xml:space="preserve">Data:</w:t>
            </w:r>
            <w:r w:rsidDel="00000000" w:rsidR="00000000" w:rsidRPr="00000000">
              <w:rPr>
                <w:sz w:val="20"/>
                <w:szCs w:val="20"/>
                <w:rtl w:val="0"/>
              </w:rPr>
              <w:t xml:space="preserve"> 28 de fevereiro de 2020.</w:t>
            </w:r>
          </w:p>
          <w:p w:rsidR="00000000" w:rsidDel="00000000" w:rsidP="00000000" w:rsidRDefault="00000000" w:rsidRPr="00000000" w14:paraId="00000050">
            <w:pPr>
              <w:rPr/>
            </w:pPr>
            <w:r w:rsidDel="00000000" w:rsidR="00000000" w:rsidRPr="00000000">
              <w:rPr>
                <w:b w:val="1"/>
                <w:sz w:val="20"/>
                <w:szCs w:val="20"/>
                <w:rtl w:val="0"/>
              </w:rPr>
              <w:t xml:space="preserve">Link: </w:t>
            </w:r>
            <w:hyperlink r:id="rId16">
              <w:r w:rsidDel="00000000" w:rsidR="00000000" w:rsidRPr="00000000">
                <w:rPr>
                  <w:color w:val="0000ff"/>
                  <w:u w:val="single"/>
                  <w:rtl w:val="0"/>
                </w:rPr>
                <w:t xml:space="preserve">http://g1.globo.com/pr/campos-gerais-sul/paranatv-1edicao/videos/v/moradores-e-empresas-de-ponta-grossa-podem-patrocinar-projetos-culturais-atraves-do-iptu/8360070/</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sz w:val="20"/>
                <w:szCs w:val="20"/>
              </w:rPr>
            </w:pPr>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sectPr>
      <w:headerReference r:id="rId17" w:type="default"/>
      <w:pgSz w:h="16834" w:w="11909" w:orient="portrait"/>
      <w:pgMar w:bottom="1440" w:top="209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361950</wp:posOffset>
          </wp:positionV>
          <wp:extent cx="2812320" cy="648000"/>
          <wp:effectExtent b="0" l="0" r="0" t="0"/>
          <wp:wrapNone/>
          <wp:docPr id="1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812320" cy="648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3454725</wp:posOffset>
          </wp:positionH>
          <wp:positionV relativeFrom="paragraph">
            <wp:posOffset>361950</wp:posOffset>
          </wp:positionV>
          <wp:extent cx="2280960" cy="648000"/>
          <wp:effectExtent b="0" l="0" r="0" t="0"/>
          <wp:wrapNone/>
          <wp:docPr id="13"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2280960" cy="648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sid w:val="00CF1B24"/>
    <w:pPr>
      <w:spacing w:after="0" w:line="276" w:lineRule="auto"/>
    </w:pPr>
    <w:rPr>
      <w:rFonts w:ascii="Arial" w:cs="Arial" w:eastAsia="Arial" w:hAnsi="Arial"/>
      <w:color w:val="000000"/>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elacomgrade">
    <w:name w:val="Table Grid"/>
    <w:basedOn w:val="Tabelanormal"/>
    <w:uiPriority w:val="39"/>
    <w:rsid w:val="003F487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546773"/>
    <w:pPr>
      <w:ind w:left="720"/>
      <w:contextualSpacing w:val="1"/>
      <w:jc w:val="both"/>
    </w:pPr>
    <w:rPr>
      <w:rFonts w:ascii="Cambria" w:hAnsi="Cambria" w:cstheme="minorBidi" w:eastAsiaTheme="minorHAnsi"/>
      <w:color w:val="auto"/>
      <w:lang w:eastAsia="en-US"/>
    </w:rPr>
  </w:style>
  <w:style w:type="paragraph" w:styleId="Cabealho">
    <w:name w:val="header"/>
    <w:basedOn w:val="Normal"/>
    <w:link w:val="CabealhoChar"/>
    <w:uiPriority w:val="99"/>
    <w:unhideWhenUsed w:val="1"/>
    <w:rsid w:val="00CF1B24"/>
    <w:pPr>
      <w:tabs>
        <w:tab w:val="center" w:pos="4252"/>
        <w:tab w:val="right" w:pos="8504"/>
      </w:tabs>
      <w:spacing w:line="240" w:lineRule="auto"/>
    </w:pPr>
  </w:style>
  <w:style w:type="character" w:styleId="CabealhoChar" w:customStyle="1">
    <w:name w:val="Cabeçalho Char"/>
    <w:basedOn w:val="Fontepargpadro"/>
    <w:link w:val="Cabealho"/>
    <w:uiPriority w:val="99"/>
    <w:rsid w:val="00CF1B24"/>
    <w:rPr>
      <w:rFonts w:ascii="Arial" w:cs="Arial" w:eastAsia="Arial" w:hAnsi="Arial"/>
      <w:color w:val="000000"/>
      <w:lang w:eastAsia="pt-BR"/>
    </w:rPr>
  </w:style>
  <w:style w:type="paragraph" w:styleId="Rodap">
    <w:name w:val="footer"/>
    <w:basedOn w:val="Normal"/>
    <w:link w:val="RodapChar"/>
    <w:uiPriority w:val="99"/>
    <w:unhideWhenUsed w:val="1"/>
    <w:rsid w:val="00CF1B24"/>
    <w:pPr>
      <w:tabs>
        <w:tab w:val="center" w:pos="4252"/>
        <w:tab w:val="right" w:pos="8504"/>
      </w:tabs>
      <w:spacing w:line="240" w:lineRule="auto"/>
    </w:pPr>
  </w:style>
  <w:style w:type="character" w:styleId="RodapChar" w:customStyle="1">
    <w:name w:val="Rodapé Char"/>
    <w:basedOn w:val="Fontepargpadro"/>
    <w:link w:val="Rodap"/>
    <w:uiPriority w:val="99"/>
    <w:rsid w:val="00CF1B24"/>
    <w:rPr>
      <w:rFonts w:ascii="Arial" w:cs="Arial" w:eastAsia="Arial" w:hAnsi="Arial"/>
      <w:color w:val="000000"/>
      <w:lang w:eastAsia="pt-BR"/>
    </w:rPr>
  </w:style>
  <w:style w:type="character" w:styleId="Hyperlink">
    <w:name w:val="Hyperlink"/>
    <w:basedOn w:val="Fontepargpadro"/>
    <w:uiPriority w:val="99"/>
    <w:semiHidden w:val="1"/>
    <w:unhideWhenUsed w:val="1"/>
    <w:rsid w:val="007C4B52"/>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JKcOE0u5HyE" TargetMode="External"/><Relationship Id="rId10" Type="http://schemas.openxmlformats.org/officeDocument/2006/relationships/image" Target="media/image4.jpg"/><Relationship Id="rId13" Type="http://schemas.openxmlformats.org/officeDocument/2006/relationships/image" Target="media/image1.jpg"/><Relationship Id="rId12" Type="http://schemas.openxmlformats.org/officeDocument/2006/relationships/hyperlink" Target="https://www.facebook.com/culturapg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2.png"/><Relationship Id="rId14" Type="http://schemas.openxmlformats.org/officeDocument/2006/relationships/hyperlink" Target="https://d.arede.info/ponta-grossa/314392/promific-destina-r-485-mil-para-produtores-culturais" TargetMode="External"/><Relationship Id="rId17" Type="http://schemas.openxmlformats.org/officeDocument/2006/relationships/header" Target="header1.xml"/><Relationship Id="rId16" Type="http://schemas.openxmlformats.org/officeDocument/2006/relationships/hyperlink" Target="http://g1.globo.com/pr/campos-gerais-sul/paranatv-1edicao/videos/v/moradores-e-empresas-de-ponta-grossa-podem-patrocinar-projetos-culturais-atraves-do-iptu/836007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facebook.com/culturapg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5npuH33L6obV9TozwS9Q/wy6jw==">AMUW2mWgNnVn33FGFpto/LLNTOacRaWczXFt1TPJCp+5Li3G+fU2cqaM9hviia0/+v+JCTRNABfnsq88s3j1smyXZU6tpJew8CI0Gx9lGs72hq289hmnP1JqcWdCIIaRxx5DjIAE2NCv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2019-04-17T18:25:00Z</dcterms:created>
  <dc:creator>Eduardo Godoy</dc:creator>
</cp:coreProperties>
</file>